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przyszłości – szybki, komfortowy, bezpieczny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COVID-19 odmieniła nasze sposoby przemieszczania się, ale komunikacja publiczna pozostaje istotnym elementem wielu miast. Nie zmienia to faktu, że w nadchodzącej przyszłości obszar ten czekają ogromne zmiany. Jedną z nich będzie zwiększenie bezpieczeństwa sanitarnego, w czym może pomóc szkło antymikrobowe.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Transport publiczny kiedyś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jest wyobrazić sobie Paryż bez zaprojektowanego w stylu art noveau znaku Métropolitain znajdującego się nad stacjami metra. Równie ciężko jest sobie wyobrazić Paryż bez funkcjonującego systemu komunikacji zbiorowej – o jego istotności paryżanie niejednokrotnie przekonywali się podczas strajków pracowników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prawie dwustu lat w wielu miastach świata funkcjonują systemy komunikacji zbiorowej – pierwszą pasażerską linią tramwajową było otwarte w 1806 roku połączenie między Swansea i Mumbles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Kiedyś tramwaje były dominującym środkiem miejskiego transportu, ale od ponad stu pięćdziesięciu lat nie są jedynym. W 1863 roku w Londynie powstał pierwszy system metra, pierwsze autobusy pojawiły się w ostatnim dwudziestoleciu dziewiętnastego wieku, święcąc triumfy po drugiej wojnie światowej, kiedy to uznano je za sprawniejszy i wydajniejszy środek transportu niż tramwaj. Współcześnie należy do tego dodać mikrobusy, systemy miejskich rowerów, elektryczne hulajnogi – możliwości jest mnóstwo!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Autonomiczne linie, elektryczne silniki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Autobusy i pojazdy szynowe nieustannie rozwijają się technologicznie, a autonomiczne linie nie są już niczym niezwykłym. Pierwszą była londyńska Victoria Line otwarta w 1968 roku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Dzisiaj stają się one coraz popularniejsze, a w Singapurze zaczęła już funkcjonować pierwsza całkowicie zautomatyzowana i skomputeryzowana linia autobusowa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Rewolucję przechodzą również systemy napędzania pojazdów. W komunikacji szynowej od wielu dziesięcioleci z powodzeniem stosuje się napęd elektryczny – pierwsze w pełni zelektryfikowane metro powstało w Budapeszcie w 1896 roku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ale technologia ta zaczyna coraz wyraźniej zaznaczać swoją obecność w autobusach. Spowodowane emisjami gazów cieplarnianych zmiany klimatu robią się coraz intensywniejsze, więc nie dziwi dążenie do zeroemisyjności.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prawda, trolejbusy nie są niczym nowym, ale pojawia się coraz więcej coraz wydajniejszych modeli elektrycznych autobusów, a niektóre, jak pojazdy z południowokoreańskiego miasta Gumi, mogą ładować baterie bezprzewodowo – wystarczy, że znajdą się nad umieszczonym w jezdni akumulatorem wykorzystującym pole elektromagnetyczne!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robią się również pojazdy korzystające z wodorowych ogniw paliwowych. Na autobusy napędzane takimi ogniwami postawiło szkockie miasto Aberdeen, które zainwestowało we flotę dziesięciu takich pojazdów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zaś w koreańskim Ulsan pracuje się nad wodorowym tramwajem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jest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trudno sobie wyobrazić współczesność bez publicznej komunikacji, pandemia COVID-19 odcisnęła na niej swoje piętno. Wysoce zaraźliwy wirus zniechęcił ludzi do poruszania się środkami komunikacji zbiorowej, co widać na przykładach – w Stanach Zjednoczonych zapotrzebowanie na transport publiczny spadło o 73%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Wiele spółek odnotowało spadki, mimo iż badania nie wskazują, żeby w komunikacji publicznej istniało poważne ryzyko zakażenia – w zależności od środka transportu powietrze we wnętrzu pojazdu jest wymieniane nawet dwadzieścia osiem razy w ciągu godziny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Pandemia nie pozostanie bez wpływu na systemy komunikacji zbiorowej w miastach, a zapewniające usługi przewozowe firmy będą musiały zapewnić nie tylko punktualne odjazdy, ale również bezpieczeństwo pasażerów. Można być pewnym, że większą uwagę będziemy przywiązywać do odpowiednich warunków sanitarnych oraz czystości w pojazdach</w:t>
      </w:r>
      <w:r>
        <w:rPr>
          <w:rFonts w:ascii="calibri" w:hAnsi="calibri" w:eastAsia="calibri" w:cs="calibri"/>
          <w:sz w:val="24"/>
          <w:szCs w:val="24"/>
        </w:rPr>
        <w:t xml:space="preserve"> – mówi Szymon Piróg, kierownik biura doradztwa technicznego w Pilkington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dzięki szkłu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nie zastąpi regularnego czyszczenia wnętrz autobusów czy tramwajów, ale bezpieczeństwo sanitarne w komunikacji publicznej można zwiększyć stosując w pojazdach szkło antymikrobowe takie jak np.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. Tafle powlekane są fotokatalityczną powłoką z TiO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która pod wpływem ekspozycji na promieniowanie UV zapewnia właściwości antymikrobowe i przeciwko wirusom otoczkowym.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nie tylko działa antymikrobowo, ale również zapewnia optymalną widoczność – tafla o grubości 6 mm przepuszcza 84% światła. Dodatkowo, może być poddawane obróbce w postacie hartowania czy laminowania, co sprawia, że nie tylko sprawdzi się w autobusach, ale również nada się do pociągów. Szkła tego typu można używać w budowie przystanków, stacji przesiadkowych czy dworców, a więc wszystkich miejsc, gdzie stale przebywa duża ilość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wywarła silny wpływ na systemy komunikacji publicznej, ale nie wyeliminowała ich całkowicie. Można być pewnym, że w najbliższych latach transport zbiorowy czeka wiele zmian. Operatorzy i producenci będą dążyć nie tylko do zmniejszania emisyjności, ale również do zapewnienia bezpieczeństwa, w tym sanitarnego.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http://news.bbc.co.uk/2/hi/uk_news/wales/south_west/3727512.stm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http://www.trainweb.org/tubeprune/Victoria%20Line%20ATO.htm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https://www.zdnet.com/article/first-commercial-autonomous-bus-services-hit-singapore-roads/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https://whc.unesco.org/en/news/156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https://www.bbc.com/news/technology-23603751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https://www.aberdeencity.gov.uk/services/environment/h2-aberdeen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https://www.railjournal.com/technology/ulsan-and-hyundai-rotem-agree-hydrogen-tram-project/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https://www.sciencedaily.com/releases/2020/11/201118141651.htm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https://medical.mit.edu/covid-19-updates/2020/09/how-safe-public-transportation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55507&amp;hash=a66dcade063b7a925a10fdbaf07b59e1#_ftn1" TargetMode="External"/><Relationship Id="rId8" Type="http://schemas.openxmlformats.org/officeDocument/2006/relationships/hyperlink" Target="http://royalbrand.biuroprasowe.pl/word/?typ=epr&amp;id=155507&amp;hash=a66dcade063b7a925a10fdbaf07b59e1#_ftn2" TargetMode="External"/><Relationship Id="rId9" Type="http://schemas.openxmlformats.org/officeDocument/2006/relationships/hyperlink" Target="http://royalbrand.biuroprasowe.pl/word/?typ=epr&amp;id=155507&amp;hash=a66dcade063b7a925a10fdbaf07b59e1#_ftn3" TargetMode="External"/><Relationship Id="rId10" Type="http://schemas.openxmlformats.org/officeDocument/2006/relationships/hyperlink" Target="http://royalbrand.biuroprasowe.pl/word/?typ=epr&amp;id=155507&amp;hash=a66dcade063b7a925a10fdbaf07b59e1#_ftn4" TargetMode="External"/><Relationship Id="rId11" Type="http://schemas.openxmlformats.org/officeDocument/2006/relationships/hyperlink" Target="http://royalbrand.biuroprasowe.pl/word/?typ=epr&amp;id=155507&amp;hash=a66dcade063b7a925a10fdbaf07b59e1#_ftn5" TargetMode="External"/><Relationship Id="rId12" Type="http://schemas.openxmlformats.org/officeDocument/2006/relationships/hyperlink" Target="http://royalbrand.biuroprasowe.pl/word/?typ=epr&amp;id=155507&amp;hash=a66dcade063b7a925a10fdbaf07b59e1#_ftn6" TargetMode="External"/><Relationship Id="rId13" Type="http://schemas.openxmlformats.org/officeDocument/2006/relationships/hyperlink" Target="http://royalbrand.biuroprasowe.pl/word/?typ=epr&amp;id=155507&amp;hash=a66dcade063b7a925a10fdbaf07b59e1#_ftn7" TargetMode="External"/><Relationship Id="rId14" Type="http://schemas.openxmlformats.org/officeDocument/2006/relationships/hyperlink" Target="http://royalbrand.biuroprasowe.pl/word/?typ=epr&amp;id=155507&amp;hash=a66dcade063b7a925a10fdbaf07b59e1#_ftn8" TargetMode="External"/><Relationship Id="rId15" Type="http://schemas.openxmlformats.org/officeDocument/2006/relationships/hyperlink" Target="http://royalbrand.biuroprasowe.pl/word/?typ=epr&amp;id=155507&amp;hash=a66dcade063b7a925a10fdbaf07b59e1#_ftn9" TargetMode="External"/><Relationship Id="rId16" Type="http://schemas.openxmlformats.org/officeDocument/2006/relationships/hyperlink" Target="http://www.pilkington.pl" TargetMode="External"/><Relationship Id="rId17" Type="http://schemas.openxmlformats.org/officeDocument/2006/relationships/hyperlink" Target="http://royalbrand.biuroprasowe.pl/word/?typ=epr&amp;id=155507&amp;hash=a66dcade063b7a925a10fdbaf07b59e1mailto:Ewelina.Wojcicka@pl.nsg.com" TargetMode="External"/><Relationship Id="rId18" Type="http://schemas.openxmlformats.org/officeDocument/2006/relationships/hyperlink" Target="http://royalbrand.biuroprasowe.pl/word/?typ=epr&amp;id=155507&amp;hash=a66dcade063b7a925a10fdbaf07b59e1#_ftnref1" TargetMode="External"/><Relationship Id="rId19" Type="http://schemas.openxmlformats.org/officeDocument/2006/relationships/hyperlink" Target="http://news.bbc.co.uk/2/hi/uk_news/wales/south_west/3727512.stm" TargetMode="External"/><Relationship Id="rId20" Type="http://schemas.openxmlformats.org/officeDocument/2006/relationships/hyperlink" Target="http://royalbrand.biuroprasowe.pl/word/?typ=epr&amp;id=155507&amp;hash=a66dcade063b7a925a10fdbaf07b59e1#_ftnref2" TargetMode="External"/><Relationship Id="rId21" Type="http://schemas.openxmlformats.org/officeDocument/2006/relationships/hyperlink" Target="http://www.trainweb.org/tubeprune/Victoria%20Line%20ATO.htm" TargetMode="External"/><Relationship Id="rId22" Type="http://schemas.openxmlformats.org/officeDocument/2006/relationships/hyperlink" Target="http://royalbrand.biuroprasowe.pl/word/?typ=epr&amp;id=155507&amp;hash=a66dcade063b7a925a10fdbaf07b59e1#_ftnref3" TargetMode="External"/><Relationship Id="rId23" Type="http://schemas.openxmlformats.org/officeDocument/2006/relationships/hyperlink" Target="https://www.zdnet.com/article/first-commercial-autonomous-bus-services-hit-singapore-roads/" TargetMode="External"/><Relationship Id="rId24" Type="http://schemas.openxmlformats.org/officeDocument/2006/relationships/hyperlink" Target="http://royalbrand.biuroprasowe.pl/word/?typ=epr&amp;id=155507&amp;hash=a66dcade063b7a925a10fdbaf07b59e1#_ftnref4" TargetMode="External"/><Relationship Id="rId25" Type="http://schemas.openxmlformats.org/officeDocument/2006/relationships/hyperlink" Target="https://whc.unesco.org/en/news/156" TargetMode="External"/><Relationship Id="rId26" Type="http://schemas.openxmlformats.org/officeDocument/2006/relationships/hyperlink" Target="http://royalbrand.biuroprasowe.pl/word/?typ=epr&amp;id=155507&amp;hash=a66dcade063b7a925a10fdbaf07b59e1#_ftnref5" TargetMode="External"/><Relationship Id="rId27" Type="http://schemas.openxmlformats.org/officeDocument/2006/relationships/hyperlink" Target="https://www.bbc.com/news/technology-23603751" TargetMode="External"/><Relationship Id="rId28" Type="http://schemas.openxmlformats.org/officeDocument/2006/relationships/hyperlink" Target="http://royalbrand.biuroprasowe.pl/word/?typ=epr&amp;id=155507&amp;hash=a66dcade063b7a925a10fdbaf07b59e1#_ftnref6" TargetMode="External"/><Relationship Id="rId29" Type="http://schemas.openxmlformats.org/officeDocument/2006/relationships/hyperlink" Target="https://www.aberdeencity.gov.uk/services/environment/h2-aberdeen" TargetMode="External"/><Relationship Id="rId30" Type="http://schemas.openxmlformats.org/officeDocument/2006/relationships/hyperlink" Target="http://royalbrand.biuroprasowe.pl/word/?typ=epr&amp;id=155507&amp;hash=a66dcade063b7a925a10fdbaf07b59e1#_ftnref7" TargetMode="External"/><Relationship Id="rId31" Type="http://schemas.openxmlformats.org/officeDocument/2006/relationships/hyperlink" Target="https://www.railjournal.com/technology/ulsan-and-hyundai-rotem-agree-hydrogen-tram-project/" TargetMode="External"/><Relationship Id="rId32" Type="http://schemas.openxmlformats.org/officeDocument/2006/relationships/hyperlink" Target="http://royalbrand.biuroprasowe.pl/word/?typ=epr&amp;id=155507&amp;hash=a66dcade063b7a925a10fdbaf07b59e1#_ftnref8" TargetMode="External"/><Relationship Id="rId33" Type="http://schemas.openxmlformats.org/officeDocument/2006/relationships/hyperlink" Target="https://www.sciencedaily.com/releases/2020/11/201118141651.htm" TargetMode="External"/><Relationship Id="rId34" Type="http://schemas.openxmlformats.org/officeDocument/2006/relationships/hyperlink" Target="http://royalbrand.biuroprasowe.pl/word/?typ=epr&amp;id=155507&amp;hash=a66dcade063b7a925a10fdbaf07b59e1#_ftnref9" TargetMode="External"/><Relationship Id="rId35" Type="http://schemas.openxmlformats.org/officeDocument/2006/relationships/hyperlink" Target="https://medical.mit.edu/covid-19-updates/2020/09/how-safe-public-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2024-05-05T12:14:29+02:00</dcterms:created>
  <dcterms:modified xsi:type="dcterms:W3CDTF">2024-05-05T12:14:29+02:00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