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przeszklenia pomagają zmniejszyć hałas?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Codziennie jesteśmy narażeni na działanie hałasu, który na dłuższą metę działa szkodliwie – powoduje problemy ze słuchem czy zwiększa ryzyko chorób. Istnieje wiele sposobów jego ograniczenia – jednym z najskuteczniejszych jest szkło dźwiękochłonne.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hałas wpływa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Hałas jest jednym z największych zagrożeń współczesnego świata. Jest wszechobecny, ciężki do zwalczenia i może powodować poważne problemy ze zdrowiem fizycznym i psychicznym. Według danych Europejskiej Agencji Środowiska, w Europie na działanie hałasu drogowego o natężeniu większym niż 55 dB narażonych jest 125 milionów ludzi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zanieczyszczenia powietrza czy wody, coraz głośniej mówi się o zanieczyszczeniu dźwiękowym. Niepożądane dźwięki o dużej głośności i natężeniu to zagrożenie nie tylko dla zmysłu słuchu, ale również innych aspektów zdrowia. Poziomy hałasu przekraczające 65 dB to zwiększone ryzyko nadciśnienia, zawału serca czy udaru. Spędzenie ośmiu godzin w środowisku, w którym hałas przekracza 85 dB może prowadzić do utraty słuchu.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Długotrwała ekspozycja na działanie hałasu powoduje również problemy ze zdrowiem psychicznym, zwiększając prawdopodobieństwo zachorowania na depresję. Powoduje również problemy ze snem, które mogą doprowadzić do poważnych schorzeń. Hałas utrudnia zaśnięcie i zaburza rytm snu, co przekłada się na niewłaściwą gospodarkę hormonalną oraz zmniejszoną odporność organizmu, która może poskutkować chorobami.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Prawo a hałas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Walka z hałasem jest trudna i uciążliwa, gdyż nie można go wyeliminować całkowicie, a jedynie ograniczać. Pokazuje to efekt Lombarda – przebywając w głośnym środowisku, będziemy głośniej mówić, żeby zostać dobrze zrozumianym, ale przyczynimy się w ten sposób do zwiększenia ogólnej głośności, co doprowadzi do konieczności jeszcze głośniejszej rozmowy itd. Dobrze widać to na przykładzie ptaków – te mieszkające w miastach śpiewają głośniej niż te z lasów, gdyż muszą przebić się przez hałas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Unijna Dyrektywa 2002/49/WE głosi, że dopuszczalny poziom hałasu w porze dziennej (6:00-22:00) w terenie zabudowanym nie powinien przekraczać 60 dB, zaś w nocy nie może być wyższy niż 50 dB. Z hałasem walczy się instalując m. in. ekrany akustyczne, które pochłaniają fale dźwiękowe pochodzące z ruchu drogowego. Można go ograniczać również we własnym domu – najłatwiej za pomocą odpowiedniego przeszklenia.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w oknach, ciszej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dźwiękochłonne to specjalny rodzaj szkła laminowanego, którego głównym celem jest wytłumienie dobiegających z zewnątrz fal dźwiękowych. Czynnikami decydującymi o skuteczności redukcji natężenia dźwięku są grubość szklanych tafli oraz znajdującej się między nimi folii wykonanej z PVB (poliwinylobutyralu).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szkła wykonanego w tej technologii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. Jest to bezpieczne szkło laminowane zaprojektowane z myślą o polepszeniu izolacyjności akustycznej wnętrza. Parametry akustyczne szkła określa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, który informuje o izolacyjności akustycznej przegrody i wyrażany jest w decybelach. Dla pojedynczych szyb laminowanych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 </w:t>
      </w:r>
      <w:r>
        <w:rPr>
          <w:rFonts w:ascii="calibri" w:hAnsi="calibri" w:eastAsia="calibri" w:cs="calibri"/>
          <w:sz w:val="24"/>
          <w:szCs w:val="24"/>
        </w:rPr>
        <w:t xml:space="preserve">w zależności od grubości możemy osiągnąć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nawet do 43 dB, w przypadku szyb zespolonych jedno i dwukomorowych możemy uzyskać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do około 50 dB. Pamiętać należy, że izolacyjność akustyczną określa się na podstawie skali logarytmicznej – zmniejszenie hałasu o 10 dB będzie przez słuchacza odbierane jako redukcja o połowę.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przebywanie w cichym środowisku to mniejsze ryzyko problemów ze słuchem, chorób serca, stresu czy depresji. Poza tym warto czasami odpocząć od zgiełku i hałasu współczesnego świata, przebywając w ciszy. Szkło dźwiękochłonne pomaga w jej osiągnięciu, zapewniając nie tylko barierę przed niechcianymi dźwiękami, ale również spokój ducha.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https://ec.europa.eu/environment/noise/europe_en.htm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https://www.sciencedaily.com/releases/2012/02/120222132930.htm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74976&amp;hash=2c29418fd44199560e545107e72c0b69#_ftn1" TargetMode="External"/><Relationship Id="rId8" Type="http://schemas.openxmlformats.org/officeDocument/2006/relationships/hyperlink" Target="http://royalbrand.biuroprasowe.pl/word/?typ=epr&amp;id=174976&amp;hash=2c29418fd44199560e545107e72c0b69#_ftn2" TargetMode="External"/><Relationship Id="rId9" Type="http://schemas.openxmlformats.org/officeDocument/2006/relationships/hyperlink" Target="http://www.pilkington.pl" TargetMode="External"/><Relationship Id="rId10" Type="http://schemas.openxmlformats.org/officeDocument/2006/relationships/hyperlink" Target="http://royalbrand.biuroprasowe.pl/word/?typ=epr&amp;id=174976&amp;hash=2c29418fd44199560e545107e72c0b69mailto:Ewelina.Wojcicka@pl.nsg.com" TargetMode="External"/><Relationship Id="rId11" Type="http://schemas.openxmlformats.org/officeDocument/2006/relationships/hyperlink" Target="http://royalbrand.biuroprasowe.pl/word/?typ=epr&amp;id=174976&amp;hash=2c29418fd44199560e545107e72c0b69#_ftnref1" TargetMode="External"/><Relationship Id="rId12" Type="http://schemas.openxmlformats.org/officeDocument/2006/relationships/hyperlink" Target="https://ec.europa.eu/environment/noise/europe_en.htm" TargetMode="External"/><Relationship Id="rId13" Type="http://schemas.openxmlformats.org/officeDocument/2006/relationships/hyperlink" Target="http://royalbrand.biuroprasowe.pl/word/?typ=epr&amp;id=174976&amp;hash=2c29418fd44199560e545107e72c0b69#_ftnref2" TargetMode="External"/><Relationship Id="rId14" Type="http://schemas.openxmlformats.org/officeDocument/2006/relationships/hyperlink" Target="https://www.sciencedaily.com/releases/2012/02/1202221329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2024-05-03T11:48:35+02:00</dcterms:created>
  <dcterms:modified xsi:type="dcterms:W3CDTF">2024-05-03T11:48:35+02:00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