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Czwarta edycja Biegu Szklarskiego – zapisy trwają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25 września 2022 roku po raz czwarty biegacze wyruszą w ramach Biegu Szklarskiego. Zebrane w trakcie wydarzenia pieniądze zostaną przekazane na pomoc dzieciom poszkodowanym w wyniku wojny w Ukrainie. Organizatorami imprezy są NSG Group przy współpracy z MOSiR w Sandomierzu i Tarnobrzegu.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Organizowany od 2018 roku Bieg Szklarski wpisał się w już sportowy kalendarz Sandomierza i Tarnobrzegu. Od samego początku organizatorem biegu jest NSG Group, jeden z największych producentów szkła na świecie. Nazwa nawiązuje nie tylko do działalności firmy, ale również do bogatej historii hutnictwa szkła na ziemi sandomierskiej.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Edycja 2022 będzie miała miejsce 25 września. W ramach zawodów uczestnicy pobiegną na trzech dystansach. Bieg Główny odbędzie się na trasie o długości 25 km, a zawodnicy, tak jak w pierwszej edycji, wystartują w zakładzie Pilkington Automotive Poland w Chmielowie, zaś zakończą w Pilkington Polska w Sandomierzu. Kolejnym biegiem będzie Szklana 5-tka. Pięciokilometrowy bieg odbędzie się na trasie Stadion Sandomierz – Pilkington Polska w Sandomierzu.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Tegoroczną nowością jest możliwość udziału w Biegu Wirtualnym. Ponieważ filie NSG Group znajdują się w całym kraju, organizatorzy udostępnili możliwość biegu w wybranej przez siebie trasie na jednym z trzech dystansów obowiązujących w Biegu Szklarskim.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Biegu Szklarskiego zbierane będą pieniądze na fundację Happy Kids. Środki zostaną przeznaczone na pomoc dzieciom dotkniętym wojną w Ukrainie i sfinansowanie działań takich jak pomoc w ewakuacji, pozyskanie miejsc pobytu czy organizacja transportu. W tym roku organizatorzy Biegu wychodzą również do dzieci – w jego ramach odbędzie się seria biegów na dystansach 100-800 m, których uczestnikami będą dzieci </w:t>
      </w:r>
    </w:p>
    <w:p>
      <w:r>
        <w:rPr>
          <w:rFonts w:ascii="calibri" w:hAnsi="calibri" w:eastAsia="calibri" w:cs="calibri"/>
          <w:sz w:val="24"/>
          <w:szCs w:val="24"/>
        </w:rPr>
        <w:t xml:space="preserve"> w wieku od 5 do 12 lat. Otrzymają one pamiątkowe medale i będą miały dostęp do bufetu.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tych szczególnych czasach zwracamy uwagę na pomoc najbardziej potrzebującym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i poszkodowanym</w:t>
      </w:r>
      <w:r>
        <w:rPr>
          <w:rFonts w:ascii="calibri" w:hAnsi="calibri" w:eastAsia="calibri" w:cs="calibri"/>
          <w:sz w:val="24"/>
          <w:szCs w:val="24"/>
        </w:rPr>
        <w:t xml:space="preserve"> – mówi Józef Banaś, pracownik Pilkington Automotive Poland </w:t>
      </w:r>
    </w:p>
    <w:p>
      <w:r>
        <w:rPr>
          <w:rFonts w:ascii="calibri" w:hAnsi="calibri" w:eastAsia="calibri" w:cs="calibri"/>
          <w:sz w:val="24"/>
          <w:szCs w:val="24"/>
        </w:rPr>
        <w:t xml:space="preserve"> i organizator biegu.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Chcemy pomagać w każdy możliwy sposób. Sport ma moc łączenia ludzi i wierzymy, że dzięki jego magii uda nam się uzbierać rekordową kwotę, którą przekażemy na pomoc ukraińskim dzieciom. Wiemy, że wspólnymi siłami da się osiągnąć wszystko.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uczestnik biegu otrzyma pakiet startowy oraz pamiątkowy medal, zaś na mecie czekać będą owoce i posiłki regeneracyjne. Zwycięzcy otrzymają nagrody, a spośród uczestników rozlosowane zostaną podarunki rzeczowe.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oraz regulamin znaleźć można na stronie internetowej Biegu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www.biegszklarski.pl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), fanpage’u na Facebook 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https://pl-pl.facebook.com/biegszklarski/</w:t>
        </w:r>
      </w:hyperlink>
      <w:r>
        <w:rPr>
          <w:rFonts w:ascii="calibri" w:hAnsi="calibri" w:eastAsia="calibri" w:cs="calibri"/>
          <w:sz w:val="24"/>
          <w:szCs w:val="24"/>
        </w:rPr>
        <w:t xml:space="preserve">), a także u organizatorów pod numerem 605 192 289. Zapisy dostępne są pod adresem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https://biegszklarski.pl/zapisy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jest obecnie jednym z największych światowych producentów szkła i produktów szklanych, działającym w trzech podstawowych sektorach: Motoryzacyjnym, Architektonicznym i Nowych Technologii. Sektor architektoniczny dostarcza szkło do zastosowań architektonicznych, energii słonecznej oraz innych sektorów. Sektor motoryzacyjny obsługuje rynek oryginalnego wyposażenia (OE) i części zamienne (AGR).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Nowe Technologie to sektor obejmujący zróżnicowane i złożone procesy biznesowe </w:t>
      </w:r>
    </w:p>
    <w:p>
      <w:r>
        <w:rPr>
          <w:rFonts w:ascii="calibri" w:hAnsi="calibri" w:eastAsia="calibri" w:cs="calibri"/>
          <w:sz w:val="24"/>
          <w:szCs w:val="24"/>
        </w:rPr>
        <w:t xml:space="preserve"> i produkcyjne takie jak soczewki, światłowody do drukarek i skanerów, specjalistyczne włókno szklane służące do produkcji kordów stosowanych w paskach rozrządu oraz płatki szklane.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KONIEC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dziennikarzy: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Natalia Kubowicz, Kierownik ds. komunikacji korporacyjnej NSG Group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+48 514 863 601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natalia.kubowicz@pl.nsg.com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iegszklarski.pl" TargetMode="External"/><Relationship Id="rId8" Type="http://schemas.openxmlformats.org/officeDocument/2006/relationships/hyperlink" Target="https://pl-pl.facebook.com/biegszklarski/" TargetMode="External"/><Relationship Id="rId9" Type="http://schemas.openxmlformats.org/officeDocument/2006/relationships/hyperlink" Target="https://biegszklarski.pl/zapisy" TargetMode="External"/><Relationship Id="rId10" Type="http://schemas.openxmlformats.org/officeDocument/2006/relationships/hyperlink" Target="http://www.pilkington.pl" TargetMode="External"/><Relationship Id="rId11" Type="http://schemas.openxmlformats.org/officeDocument/2006/relationships/hyperlink" Target="http://royalbrand.biuroprasowe.pl/word/?typ=epr&amp;id=195378&amp;hash=12921ed5f459909730537ac60c563654mailto:natalia.kubowicz@pl.ns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2024-04-30T15:41:10+02:00</dcterms:created>
  <dcterms:modified xsi:type="dcterms:W3CDTF">2024-04-30T15:41:10+02:00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