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Szkło Pilkington AviSafe™ z nagrodą od IRBS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przyznano nagrody w programie Innowacyjne Rozwiązania Branży Stolarki. Jednym z wyróżnionych produktów jest produkowane przez NSG Group szkło chroniące ptaki Pilkington AviSafe™.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raz kolejny przyznano nagrody w programie Innowacyjne Rozwiązania Branży Stolarki. Jednym z wyróżnionych produktów jest produkowane przez NSG Group szkło chroniące ptaki </w:t>
      </w:r>
      <w:r>
        <w:rPr>
          <w:rFonts w:ascii="calibri" w:hAnsi="calibri" w:eastAsia="calibri" w:cs="calibri"/>
          <w:sz w:val="24"/>
          <w:szCs w:val="24"/>
        </w:rPr>
        <w:t xml:space="preserve">Pilkington</w:t>
      </w:r>
      <w:r>
        <w:rPr>
          <w:rFonts w:ascii="calibri" w:hAnsi="calibri" w:eastAsia="calibri" w:cs="calibri"/>
          <w:sz w:val="24"/>
          <w:szCs w:val="24"/>
          <w:b/>
        </w:rPr>
        <w:t xml:space="preserve"> AviSafe™.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Rozwiązania pełne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Organizacją programu IRBS zajmuje się firma Stolarka VIP. Biorą w nim udział przedsiębiorstwa zajmujące się szeroko pojętą stolarką – producenci maszyn, części, oprogramowania oraz innych elementów. Celem IRBS jest promocja nowoczesnych i wyróżniających się jakością rozwiązań. Wybierając zwycięzców jury zwraca uwagę na kwestie takie jak łatwość użycia produktu, ekologiczność czy wytrzymałość.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kapituła nagrodziła przedsiębiorstwa, które w ciągu ostatniego roku wprowadziły na rynek nowy produkt lub rozwiązanie technologiczne. Wśród laureatów znalazła się firma Pilkington Polska, którą doceniono za szkło chroniące ptaki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Kolejne wyróżnienie w programie IRBS – w 2021 roku otrzymaliśmy nagrodę za szkło antymikrobowe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 – pokazuje, że nasze produkty cechują się najwyższą jakością i wyznaczają nowe standardy dla rynku” – mówi Ryszard Chłopek, Sales Manager VAP, Pilkington Polska. – „Szkłem chroniącym ptaki chcemy zwracać uwagę na ich los i zagrożenia, z którymi spotykają się każdego dnia. Mamy nadzieję, że przyczyni się ono do poprawy ich bezpieczeństwa, a jednocześnie da architektom nieograniczone możliwości projektowania”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Szkło, które chroni ptaki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kolizje ptaków z szybami przyczyniają się do śmierci kilku miliardów osobników rocznie. Dzieje się tak, gdyż ptaki widzą świat inaczej niż ludzie i nie są w stanie dostrzec przezroczystej tafli szkła.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, które pokryte jest specjalną powłoką z wzorem wzmacniającym odbiciem promieniowania ultrafioletowego. Ponieważ ptaki widzą w paśmie UV, powłoka umożliwia dostrzeżenie przeszkody w locie i chroni je przed zderzeniem.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przeszło pozytywne testy w Mere Sands Wood w Wielkiej Brytanii – na trenie dawnej kopalni piasku obserwuje się około 170 różnych gatunków ptaków. Nie ma ona wpływu na właściwości użytkowe szyby –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AviSafe™</w:t>
      </w:r>
      <w:r>
        <w:rPr>
          <w:rFonts w:ascii="calibri" w:hAnsi="calibri" w:eastAsia="calibri" w:cs="calibri"/>
          <w:sz w:val="24"/>
          <w:szCs w:val="24"/>
        </w:rPr>
        <w:t xml:space="preserve"> oferuje niezakłócony widok i dobre wskaźniki izolacyjności cieplnej oraz akustycznej. Może być ono stosowane w szybach zespolonych i łączone z innymi produktami marki Pilkington.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2a51a6d883532ac53858142246cc0983&amp;id=186554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2026-08-23T20:27:30+02:00</dcterms:created>
  <dcterms:modified xsi:type="dcterms:W3CDTF">2026-08-23T20:27:30+02:00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