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przeszklenia pomagają zmniejszyć hałas?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Codziennie jesteśmy narażeni na działanie hałasu, który na dłuższą metę działa szkodliwie – powoduje problemy ze słuchem czy zwiększa ryzyko chorób. Istnieje wiele sposobów jego ograniczenia – jednym z najskuteczniejszych jest szkło dźwiękochłonne.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hałas wpływa na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Hałas jest jednym z największych zagrożeń współczesnego świata. Jest wszechobecny, ciężki do zwalczenia i może powodować poważne problemy ze zdrowiem fizycznym i psychicznym. Według danych Europejskiej Agencji Środowiska, w Europie na działanie hałasu drogowego o natężeniu większym niż 55 dB narażonych jest 125 milionów ludzi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zanieczyszczenia powietrza czy wody, coraz głośniej mówi się o zanieczyszczeniu dźwiękowym. Niepożądane dźwięki o dużej głośności i natężeniu to zagrożenie nie tylko dla zmysłu słuchu, ale również innych aspektów zdrowia. Poziomy hałasu przekraczające 65 dB to zwiększone ryzyko nadciśnienia, zawału serca czy udaru. Spędzenie ośmiu godzin w środowisku, w którym hałas przekracza 85 dB może prowadzić do utraty słuchu.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Długotrwała ekspozycja na działanie hałasu powoduje również problemy ze zdrowiem psychicznym, zwiększając prawdopodobieństwo zachorowania na depresję. Powoduje również problemy ze snem, które mogą doprowadzić do poważnych schorzeń. Hałas utrudnia zaśnięcie i zaburza rytm snu, co przekłada się na niewłaściwą gospodarkę hormonalną oraz zmniejszoną odporność organizmu, która może poskutkować chorobami.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Prawo a hałas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z hałasem jest trudna i uciążliwa, gdyż nie można go wyeliminować całkowicie, a jedynie ograniczać. Pokazuje to efekt Lombarda – przebywając w głośnym środowisku, będziemy głośniej mówić, żeby zostać dobrze zrozumianym, ale przyczynimy się w ten sposób do zwiększenia ogólnej głośności, co doprowadzi do konieczności jeszcze głośniejszej rozmowy itd. Dobrze widać to na przykładzie ptaków – te mieszkające w miastach śpiewają głośniej niż te z lasów, gdyż muszą przebić się przez hałas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Unijna Dyrektywa 2002/49/WE głosi, że dopuszczalny poziom hałasu w porze dziennej (6:00-22:00) w terenie zabudowanym nie powinien przekraczać 60 dB, zaś w nocy nie może być wyższy niż 50 dB. Z hałasem walczy się instalując m. in. ekrany akustyczne, które pochłaniają fale dźwiękowe pochodzące z ruchu drogowego. Można go ograniczać również we własnym domu – najłatwiej za pomocą odpowiedniego przeszklenia.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w oknach, ciszej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dźwiękochłonne to specjalny rodzaj szkła laminowanego, którego głównym celem jest wytłumienie dobiegających z zewnątrz fal dźwiękowych. Czynnikami decydującymi o skuteczności redukcji natężenia dźwięku są grubość szklanych tafli oraz znajdującej się między nimi folii wykonanej z PVB (poliwinylobutyralu).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szkła wykonanego w tej technologii jest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Optiphon™</w:t>
      </w:r>
      <w:r>
        <w:rPr>
          <w:rFonts w:ascii="calibri" w:hAnsi="calibri" w:eastAsia="calibri" w:cs="calibri"/>
          <w:sz w:val="24"/>
          <w:szCs w:val="24"/>
        </w:rPr>
        <w:t xml:space="preserve">. Jest to bezpieczne szkło laminowane zaprojektowane z myślą o polepszeniu izolacyjności akustycznej wnętrza. Parametry akustyczne szkła określa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, który informuje o izolacyjności akustycznej przegrody i wyrażany jest w decybelach. Dla pojedynczych szyb laminowanych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Optiphon™ </w:t>
      </w:r>
      <w:r>
        <w:rPr>
          <w:rFonts w:ascii="calibri" w:hAnsi="calibri" w:eastAsia="calibri" w:cs="calibri"/>
          <w:sz w:val="24"/>
          <w:szCs w:val="24"/>
        </w:rPr>
        <w:t xml:space="preserve">w zależności od grubości możemy osiągnąć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nawet do 43 dB, w przypadku szyb zespolonych jedno i dwukomorowych możemy uzyskać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do około 50 dB. Pamiętać należy, że izolacyjność akustyczną określa się na podstawie skali logarytmicznej – zmniejszenie hałasu o 10 dB będzie przez słuchacza odbierane jako redukcja o połowę.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przebywanie w cichym środowisku to mniejsze ryzyko problemów ze słuchem, chorób serca, stresu czy depresji. Poza tym warto czasami odpocząć od zgiełku i hałasu współczesnego świata, przebywając w ciszy. Szkło dźwiękochłonne pomaga w jej osiągnięciu, zapewniając nie tylko barierę przed niechcianymi dźwiękami, ale również spokój ducha.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https://ec.europa.eu/environment/noise/europe_en.htm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https://www.sciencedaily.com/releases/2012/02/120222132930.htm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2c29418fd44199560e545107e72c0b69&amp;id=174976&amp;typ=epr#_ftn1" TargetMode="External"/><Relationship Id="rId8" Type="http://schemas.openxmlformats.org/officeDocument/2006/relationships/hyperlink" Target="http://royalbrand.biuroprasowe.pl/word/?hash=2c29418fd44199560e545107e72c0b69&amp;id=174976&amp;typ=epr#_ftn2" TargetMode="External"/><Relationship Id="rId9" Type="http://schemas.openxmlformats.org/officeDocument/2006/relationships/hyperlink" Target="http://www.pilkington.pl" TargetMode="External"/><Relationship Id="rId10" Type="http://schemas.openxmlformats.org/officeDocument/2006/relationships/hyperlink" Target="http://royalbrand.biuroprasowe.pl/word/?hash=2c29418fd44199560e545107e72c0b69&amp;id=174976&amp;typ=eprmailto:Ewelina.Wojcicka@pl.nsg.com" TargetMode="External"/><Relationship Id="rId11" Type="http://schemas.openxmlformats.org/officeDocument/2006/relationships/hyperlink" Target="http://royalbrand.biuroprasowe.pl/word/?hash=2c29418fd44199560e545107e72c0b69&amp;id=174976&amp;typ=epr#_ftnref1" TargetMode="External"/><Relationship Id="rId12" Type="http://schemas.openxmlformats.org/officeDocument/2006/relationships/hyperlink" Target="https://ec.europa.eu/environment/noise/europe_en.htm" TargetMode="External"/><Relationship Id="rId13" Type="http://schemas.openxmlformats.org/officeDocument/2006/relationships/hyperlink" Target="http://royalbrand.biuroprasowe.pl/word/?hash=2c29418fd44199560e545107e72c0b69&amp;id=174976&amp;typ=epr#_ftnref2" TargetMode="External"/><Relationship Id="rId14" Type="http://schemas.openxmlformats.org/officeDocument/2006/relationships/hyperlink" Target="https://www.sciencedaily.com/releases/2012/02/12022213293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2026-05-10T09:59:03+02:00</dcterms:created>
  <dcterms:modified xsi:type="dcterms:W3CDTF">2026-05-10T09:59:03+02:00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